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CFD" w:rsidRPr="00E75B2D" w:rsidRDefault="00B13CFD" w:rsidP="00B13CFD">
      <w:pPr>
        <w:rPr>
          <w:rFonts w:ascii="Times New Roman" w:hAnsi="Times New Roman" w:cs="Times New Roman"/>
          <w:sz w:val="24"/>
          <w:szCs w:val="24"/>
        </w:rPr>
      </w:pPr>
      <w:bookmarkStart w:id="0" w:name="_GoBack"/>
      <w:bookmarkEnd w:id="0"/>
      <w:r w:rsidRPr="00E75B2D">
        <w:rPr>
          <w:rFonts w:ascii="Times New Roman" w:hAnsi="Times New Roman" w:cs="Times New Roman"/>
          <w:sz w:val="24"/>
          <w:szCs w:val="24"/>
        </w:rPr>
        <w:t xml:space="preserve">Just this morning, President Obama notified the Senate that he is </w:t>
      </w:r>
      <w:proofErr w:type="spellStart"/>
      <w:r w:rsidRPr="00E75B2D">
        <w:rPr>
          <w:rFonts w:ascii="Times New Roman" w:hAnsi="Times New Roman" w:cs="Times New Roman"/>
          <w:sz w:val="24"/>
          <w:szCs w:val="24"/>
        </w:rPr>
        <w:t>renominating</w:t>
      </w:r>
      <w:proofErr w:type="spellEnd"/>
      <w:r w:rsidRPr="00E75B2D">
        <w:rPr>
          <w:rFonts w:ascii="Times New Roman" w:hAnsi="Times New Roman" w:cs="Times New Roman"/>
          <w:sz w:val="24"/>
          <w:szCs w:val="24"/>
        </w:rPr>
        <w:t xml:space="preserve"> Richard </w:t>
      </w:r>
      <w:proofErr w:type="spellStart"/>
      <w:r w:rsidRPr="00E75B2D">
        <w:rPr>
          <w:rFonts w:ascii="Times New Roman" w:hAnsi="Times New Roman" w:cs="Times New Roman"/>
          <w:sz w:val="24"/>
          <w:szCs w:val="24"/>
        </w:rPr>
        <w:t>Cordray</w:t>
      </w:r>
      <w:proofErr w:type="spellEnd"/>
      <w:r w:rsidRPr="00E75B2D">
        <w:rPr>
          <w:rFonts w:ascii="Times New Roman" w:hAnsi="Times New Roman" w:cs="Times New Roman"/>
          <w:sz w:val="24"/>
          <w:szCs w:val="24"/>
        </w:rPr>
        <w:t xml:space="preserve"> to serve a full term as director of the Consumer Financial Protection Bureau. Meanwhile, 43 Senators are pledging to once again block </w:t>
      </w:r>
      <w:r>
        <w:rPr>
          <w:rFonts w:ascii="Times New Roman" w:hAnsi="Times New Roman" w:cs="Times New Roman"/>
          <w:sz w:val="24"/>
          <w:szCs w:val="24"/>
        </w:rPr>
        <w:t xml:space="preserve">this nomination </w:t>
      </w:r>
      <w:r w:rsidRPr="00E75B2D">
        <w:rPr>
          <w:rFonts w:ascii="Times New Roman" w:hAnsi="Times New Roman" w:cs="Times New Roman"/>
          <w:sz w:val="24"/>
          <w:szCs w:val="24"/>
        </w:rPr>
        <w:t>unless and until the agency is dramatically weakened.</w:t>
      </w:r>
    </w:p>
    <w:p w:rsidR="00B13CFD" w:rsidRDefault="00B13CFD" w:rsidP="00B13CFD">
      <w:pPr>
        <w:rPr>
          <w:rFonts w:ascii="Times New Roman" w:hAnsi="Times New Roman" w:cs="Times New Roman"/>
          <w:sz w:val="24"/>
          <w:szCs w:val="24"/>
        </w:rPr>
      </w:pPr>
      <w:r w:rsidRPr="00E75B2D">
        <w:rPr>
          <w:rFonts w:ascii="Times New Roman" w:hAnsi="Times New Roman" w:cs="Times New Roman"/>
          <w:sz w:val="24"/>
          <w:szCs w:val="24"/>
        </w:rPr>
        <w:t xml:space="preserve">I am writing to urge you to speak up for </w:t>
      </w:r>
      <w:proofErr w:type="spellStart"/>
      <w:r>
        <w:rPr>
          <w:rFonts w:ascii="Times New Roman" w:hAnsi="Times New Roman" w:cs="Times New Roman"/>
          <w:sz w:val="24"/>
          <w:szCs w:val="24"/>
        </w:rPr>
        <w:t>Cordray’s</w:t>
      </w:r>
      <w:proofErr w:type="spellEnd"/>
      <w:r>
        <w:rPr>
          <w:rFonts w:ascii="Times New Roman" w:hAnsi="Times New Roman" w:cs="Times New Roman"/>
          <w:sz w:val="24"/>
          <w:szCs w:val="24"/>
        </w:rPr>
        <w:t xml:space="preserve"> </w:t>
      </w:r>
      <w:proofErr w:type="gramStart"/>
      <w:r w:rsidRPr="00E75B2D">
        <w:rPr>
          <w:rFonts w:ascii="Times New Roman" w:hAnsi="Times New Roman" w:cs="Times New Roman"/>
          <w:sz w:val="24"/>
          <w:szCs w:val="24"/>
        </w:rPr>
        <w:t>confirmation,</w:t>
      </w:r>
      <w:proofErr w:type="gramEnd"/>
      <w:r w:rsidRPr="00E75B2D">
        <w:rPr>
          <w:rFonts w:ascii="Times New Roman" w:hAnsi="Times New Roman" w:cs="Times New Roman"/>
          <w:sz w:val="24"/>
          <w:szCs w:val="24"/>
        </w:rPr>
        <w:t xml:space="preserve"> and against the continued political assault on the CFPB. This agency was created to address a very large and real program – the abusive and deceptive banking and lending practices that had </w:t>
      </w:r>
      <w:r w:rsidRPr="00E75B2D">
        <w:rPr>
          <w:rFonts w:ascii="Times New Roman" w:hAnsi="Times New Roman" w:cs="Times New Roman"/>
          <w:color w:val="000000"/>
          <w:sz w:val="24"/>
          <w:szCs w:val="24"/>
        </w:rPr>
        <w:t xml:space="preserve">fed </w:t>
      </w:r>
      <w:r w:rsidRPr="00E75B2D">
        <w:rPr>
          <w:rFonts w:ascii="Times New Roman" w:hAnsi="Times New Roman" w:cs="Times New Roman"/>
          <w:sz w:val="24"/>
          <w:szCs w:val="24"/>
        </w:rPr>
        <w:t xml:space="preserve">an epidemic of foreclosures, saddled millions of Americans with unmanageable debt, and triggered a financial and economic calamity. Since </w:t>
      </w:r>
      <w:proofErr w:type="spellStart"/>
      <w:r w:rsidRPr="00E75B2D">
        <w:rPr>
          <w:rFonts w:ascii="Times New Roman" w:hAnsi="Times New Roman" w:cs="Times New Roman"/>
          <w:sz w:val="24"/>
          <w:szCs w:val="24"/>
        </w:rPr>
        <w:t>Cordray’s</w:t>
      </w:r>
      <w:proofErr w:type="spellEnd"/>
      <w:r w:rsidRPr="00E75B2D">
        <w:rPr>
          <w:rFonts w:ascii="Times New Roman" w:hAnsi="Times New Roman" w:cs="Times New Roman"/>
          <w:sz w:val="24"/>
          <w:szCs w:val="24"/>
        </w:rPr>
        <w:t xml:space="preserve"> recess appointment a year ago (after the Senate failed to act on his original nomination), the bureau has ably begun to fulfill its mission.</w:t>
      </w:r>
    </w:p>
    <w:p w:rsidR="00B13CFD" w:rsidRPr="00E75B2D" w:rsidRDefault="00B13CFD" w:rsidP="00B13CFD">
      <w:pPr>
        <w:rPr>
          <w:rFonts w:ascii="Times New Roman" w:hAnsi="Times New Roman" w:cs="Times New Roman"/>
          <w:color w:val="000000"/>
          <w:sz w:val="24"/>
          <w:szCs w:val="24"/>
        </w:rPr>
      </w:pPr>
      <w:r w:rsidRPr="00E75B2D">
        <w:rPr>
          <w:rFonts w:ascii="Times New Roman" w:hAnsi="Times New Roman" w:cs="Times New Roman"/>
          <w:sz w:val="24"/>
          <w:szCs w:val="24"/>
        </w:rPr>
        <w:t xml:space="preserve">It has been taking and investigating consumer </w:t>
      </w:r>
      <w:r w:rsidRPr="00E75B2D">
        <w:rPr>
          <w:rFonts w:ascii="Times New Roman" w:hAnsi="Times New Roman" w:cs="Times New Roman"/>
          <w:color w:val="000000"/>
          <w:sz w:val="24"/>
          <w:szCs w:val="24"/>
        </w:rPr>
        <w:t xml:space="preserve">complaints; moving to clean up the mortgage marketplace; providing "know before you owe" tips on mortgages and student loans; protecting service-members and their families from rip-offs; and even bringing a measure of law and order to the previously out-of-control world of credit scoring. It has been fining banks that break the law and returning ill-gotten gains to their customers. And it has been doing all this with a refreshing candor and transparency and outreach to the </w:t>
      </w:r>
      <w:proofErr w:type="gramStart"/>
      <w:r w:rsidRPr="00E75B2D">
        <w:rPr>
          <w:rFonts w:ascii="Times New Roman" w:hAnsi="Times New Roman" w:cs="Times New Roman"/>
          <w:color w:val="000000"/>
          <w:sz w:val="24"/>
          <w:szCs w:val="24"/>
        </w:rPr>
        <w:t>public,</w:t>
      </w:r>
      <w:proofErr w:type="gramEnd"/>
      <w:r w:rsidRPr="00E75B2D">
        <w:rPr>
          <w:rFonts w:ascii="Times New Roman" w:hAnsi="Times New Roman" w:cs="Times New Roman"/>
          <w:color w:val="000000"/>
          <w:sz w:val="24"/>
          <w:szCs w:val="24"/>
        </w:rPr>
        <w:t xml:space="preserve"> and with steady oversight from Capitol Hill.</w:t>
      </w:r>
    </w:p>
    <w:p w:rsidR="00B13CFD" w:rsidRPr="00E75B2D" w:rsidRDefault="00B13CFD" w:rsidP="00B13CFD">
      <w:pPr>
        <w:spacing w:after="120" w:line="240" w:lineRule="auto"/>
        <w:rPr>
          <w:rFonts w:ascii="Times New Roman" w:hAnsi="Times New Roman" w:cs="Times New Roman"/>
          <w:sz w:val="24"/>
          <w:szCs w:val="24"/>
        </w:rPr>
      </w:pPr>
      <w:r w:rsidRPr="00E75B2D">
        <w:rPr>
          <w:rFonts w:ascii="Times New Roman" w:hAnsi="Times New Roman" w:cs="Times New Roman"/>
          <w:sz w:val="24"/>
          <w:szCs w:val="24"/>
        </w:rPr>
        <w:t xml:space="preserve">The 43 Senators justify their demands with baseless claims about the director’s “unaccountable” and “nearly unprecedented powers.” In fact, as Bloomberg recently editorialized, </w:t>
      </w:r>
      <w:proofErr w:type="spellStart"/>
      <w:r w:rsidRPr="00E75B2D">
        <w:rPr>
          <w:rFonts w:ascii="Times New Roman" w:hAnsi="Times New Roman" w:cs="Times New Roman"/>
          <w:sz w:val="24"/>
          <w:szCs w:val="24"/>
        </w:rPr>
        <w:t>Cordray</w:t>
      </w:r>
      <w:proofErr w:type="spellEnd"/>
      <w:r w:rsidRPr="00E75B2D">
        <w:rPr>
          <w:rFonts w:ascii="Times New Roman" w:hAnsi="Times New Roman" w:cs="Times New Roman"/>
          <w:sz w:val="24"/>
          <w:szCs w:val="24"/>
        </w:rPr>
        <w:t xml:space="preserve"> “has operated the bureau in an open and transparent manner, meeting regularly with market participants, issuing regulations for public comment and changing final rules in response to concerns.” Praise for his performance has come, notably, not just from consumer, community, civil rights, labor, and public-interest groups, but also from small business and local government organizations, and from a striking number of financial industry leaders. Responding to a recently issued set of new rules for mortgage lenders, for example, Dave Stevens, President of the Mortgage Bankers Association, paid tribute to the CFPB’s “deliberative, inclusive, transparent” decision-making.</w:t>
      </w:r>
    </w:p>
    <w:p w:rsidR="00B13CFD" w:rsidRPr="00E75B2D" w:rsidRDefault="00B13CFD" w:rsidP="00B13CFD">
      <w:pPr>
        <w:spacing w:after="120" w:line="240" w:lineRule="auto"/>
        <w:rPr>
          <w:rFonts w:ascii="Times New Roman" w:hAnsi="Times New Roman" w:cs="Times New Roman"/>
          <w:sz w:val="24"/>
          <w:szCs w:val="24"/>
        </w:rPr>
      </w:pPr>
      <w:r w:rsidRPr="00E75B2D">
        <w:rPr>
          <w:rFonts w:ascii="Times New Roman" w:hAnsi="Times New Roman" w:cs="Times New Roman"/>
          <w:color w:val="000000"/>
          <w:sz w:val="24"/>
          <w:szCs w:val="24"/>
        </w:rPr>
        <w:t xml:space="preserve">The claims of the bureau’s critics are off-base in the abstract as well as in practice. Its funding and governance structures, which they portray as aberrant, are fairly common, and were adopted by Congress for sound reasons. </w:t>
      </w:r>
      <w:r w:rsidRPr="00E75B2D">
        <w:rPr>
          <w:rFonts w:ascii="Times New Roman" w:hAnsi="Times New Roman" w:cs="Times New Roman"/>
          <w:sz w:val="24"/>
          <w:szCs w:val="24"/>
        </w:rPr>
        <w:t xml:space="preserve">Arthur E. </w:t>
      </w:r>
      <w:proofErr w:type="spellStart"/>
      <w:r w:rsidRPr="00E75B2D">
        <w:rPr>
          <w:rFonts w:ascii="Times New Roman" w:hAnsi="Times New Roman" w:cs="Times New Roman"/>
          <w:sz w:val="24"/>
          <w:szCs w:val="24"/>
        </w:rPr>
        <w:t>Wilmarth</w:t>
      </w:r>
      <w:proofErr w:type="spellEnd"/>
      <w:r w:rsidRPr="00E75B2D">
        <w:rPr>
          <w:rFonts w:ascii="Times New Roman" w:hAnsi="Times New Roman" w:cs="Times New Roman"/>
          <w:sz w:val="24"/>
          <w:szCs w:val="24"/>
        </w:rPr>
        <w:t xml:space="preserve"> of George Washington University, one of the country’s leading authorities on administrative law, points out that regulators generally do a better job of resisting special-interest pressure when they have stable and independent funding rather than being forced to depend on industry fees or (as the 43 Senators demand for the CFPB) on annual congressional appropriations.</w:t>
      </w:r>
    </w:p>
    <w:p w:rsidR="00B13CFD" w:rsidRPr="00E75B2D" w:rsidRDefault="00B13CFD" w:rsidP="00B13CFD">
      <w:pPr>
        <w:rPr>
          <w:rFonts w:ascii="Times New Roman" w:hAnsi="Times New Roman" w:cs="Times New Roman"/>
          <w:sz w:val="24"/>
          <w:szCs w:val="24"/>
        </w:rPr>
      </w:pPr>
      <w:r w:rsidRPr="00E75B2D">
        <w:rPr>
          <w:rFonts w:ascii="Times New Roman" w:hAnsi="Times New Roman" w:cs="Times New Roman"/>
          <w:sz w:val="24"/>
          <w:szCs w:val="24"/>
        </w:rPr>
        <w:t xml:space="preserve">Nor is there anything extraordinary about the CFPB’s single-director structure, which it shares with another key bank regulator, the Office of Comptroller of the Currency (OCC). The alternative demanded in the Senators’ letter – a bipartisan commission – can easily lead to gridlock. In any case, the CFPB already faces serious checks on its power, including a provision of the law making its decisions, unlike those of other bank oversight agencies, subject to veto by a committee of financial regulators known as the Financial Stability Oversight Council. That </w:t>
      </w:r>
      <w:r w:rsidRPr="00E75B2D">
        <w:rPr>
          <w:rFonts w:ascii="Times New Roman" w:hAnsi="Times New Roman" w:cs="Times New Roman"/>
          <w:sz w:val="24"/>
          <w:szCs w:val="24"/>
        </w:rPr>
        <w:lastRenderedPageBreak/>
        <w:t xml:space="preserve">reality, and the absence of any comparable outcry over the OCC </w:t>
      </w:r>
      <w:r>
        <w:rPr>
          <w:rFonts w:ascii="Times New Roman" w:hAnsi="Times New Roman" w:cs="Times New Roman"/>
          <w:sz w:val="24"/>
          <w:szCs w:val="24"/>
        </w:rPr>
        <w:t xml:space="preserve">or </w:t>
      </w:r>
      <w:r w:rsidRPr="00E75B2D">
        <w:rPr>
          <w:rFonts w:ascii="Times New Roman" w:hAnsi="Times New Roman" w:cs="Times New Roman"/>
          <w:sz w:val="24"/>
          <w:szCs w:val="24"/>
        </w:rPr>
        <w:t xml:space="preserve">other similarly configured agencies, suggests that the CFPB’s opponents, as </w:t>
      </w:r>
      <w:proofErr w:type="spellStart"/>
      <w:r w:rsidRPr="00E75B2D">
        <w:rPr>
          <w:rFonts w:ascii="Times New Roman" w:hAnsi="Times New Roman" w:cs="Times New Roman"/>
          <w:sz w:val="24"/>
          <w:szCs w:val="24"/>
        </w:rPr>
        <w:t>Wilmarth</w:t>
      </w:r>
      <w:proofErr w:type="spellEnd"/>
      <w:r w:rsidRPr="00E75B2D">
        <w:rPr>
          <w:rFonts w:ascii="Times New Roman" w:hAnsi="Times New Roman" w:cs="Times New Roman"/>
          <w:sz w:val="24"/>
          <w:szCs w:val="24"/>
        </w:rPr>
        <w:t xml:space="preserve"> observes, are “motivated by their opposition to [its] consumer protection mission rather than the bureau’s structure.”</w:t>
      </w:r>
    </w:p>
    <w:p w:rsidR="00B13CFD" w:rsidRPr="00E75B2D" w:rsidRDefault="00B13CFD" w:rsidP="00B13CFD">
      <w:pPr>
        <w:rPr>
          <w:rFonts w:ascii="Times New Roman" w:hAnsi="Times New Roman" w:cs="Times New Roman"/>
          <w:sz w:val="24"/>
          <w:szCs w:val="24"/>
        </w:rPr>
      </w:pPr>
      <w:r w:rsidRPr="00E75B2D">
        <w:rPr>
          <w:rFonts w:ascii="Times New Roman" w:hAnsi="Times New Roman" w:cs="Times New Roman"/>
          <w:sz w:val="24"/>
          <w:szCs w:val="24"/>
        </w:rPr>
        <w:t xml:space="preserve">The bureau’s opponents were emboldened by a recent D.C. Circuit court ruling dramatically limiting recess appointments. Since that decision, several Senators have called for </w:t>
      </w:r>
      <w:proofErr w:type="spellStart"/>
      <w:r w:rsidRPr="00E75B2D">
        <w:rPr>
          <w:rFonts w:ascii="Times New Roman" w:hAnsi="Times New Roman" w:cs="Times New Roman"/>
          <w:sz w:val="24"/>
          <w:szCs w:val="24"/>
        </w:rPr>
        <w:t>Cordray’s</w:t>
      </w:r>
      <w:proofErr w:type="spellEnd"/>
      <w:r w:rsidRPr="00E75B2D">
        <w:rPr>
          <w:rFonts w:ascii="Times New Roman" w:hAnsi="Times New Roman" w:cs="Times New Roman"/>
          <w:sz w:val="24"/>
          <w:szCs w:val="24"/>
        </w:rPr>
        <w:t xml:space="preserve"> resignation, and lobbyists with interests at stake have been “predicting” that the bureau’s supporters will have to give in to their demands. But they are taking a large and unfounded leap. Recess appointments have a long, bipartisan history. This is just one court’s finding in a case involving </w:t>
      </w:r>
      <w:r w:rsidRPr="00E75B2D">
        <w:rPr>
          <w:rFonts w:ascii="Times New Roman" w:hAnsi="Times New Roman" w:cs="Times New Roman"/>
          <w:color w:val="000000"/>
          <w:sz w:val="24"/>
          <w:szCs w:val="24"/>
        </w:rPr>
        <w:t xml:space="preserve">the National Labor Relations Board, not the CFPB. The ruling has been appealed, and </w:t>
      </w:r>
      <w:r w:rsidRPr="00E75B2D">
        <w:rPr>
          <w:rFonts w:ascii="Times New Roman" w:hAnsi="Times New Roman" w:cs="Times New Roman"/>
          <w:sz w:val="24"/>
          <w:szCs w:val="24"/>
        </w:rPr>
        <w:t>will be far from the last word on the matter.</w:t>
      </w:r>
    </w:p>
    <w:p w:rsidR="00B13CFD" w:rsidRPr="00E75B2D" w:rsidRDefault="00B13CFD" w:rsidP="00B13CFD">
      <w:pPr>
        <w:rPr>
          <w:rFonts w:ascii="Times New Roman" w:hAnsi="Times New Roman" w:cs="Times New Roman"/>
          <w:sz w:val="24"/>
          <w:szCs w:val="24"/>
        </w:rPr>
      </w:pPr>
      <w:r w:rsidRPr="00E75B2D">
        <w:rPr>
          <w:rFonts w:ascii="Times New Roman" w:hAnsi="Times New Roman" w:cs="Times New Roman"/>
          <w:sz w:val="24"/>
          <w:szCs w:val="24"/>
        </w:rPr>
        <w:t xml:space="preserve">For all the high-minded arguments of the Senator’s letter, this is, at bottom, the story of a minority of legislators who voted against the Dodd-Frank Act and against the creation of the CFPB trying to use the filibuster and the confirmation process to achieve a policy reversal they could never hope to win directly. </w:t>
      </w:r>
    </w:p>
    <w:p w:rsidR="00B13CFD" w:rsidRPr="00E75B2D" w:rsidRDefault="00B13CFD" w:rsidP="00B13CFD">
      <w:pPr>
        <w:rPr>
          <w:rFonts w:ascii="Times New Roman" w:hAnsi="Times New Roman" w:cs="Times New Roman"/>
          <w:color w:val="000000"/>
          <w:sz w:val="24"/>
          <w:szCs w:val="24"/>
        </w:rPr>
      </w:pPr>
      <w:r w:rsidRPr="00E75B2D">
        <w:rPr>
          <w:rFonts w:ascii="Times New Roman" w:hAnsi="Times New Roman" w:cs="Times New Roman"/>
          <w:sz w:val="24"/>
          <w:szCs w:val="24"/>
        </w:rPr>
        <w:t xml:space="preserve">It is time for them to reconsider a stand that, in the end, cannot serve either their professed principles or their political interests. They should take a moment to remember the price the country paid (and continues to pay) for not having such an agency, and then to reflect on the consequences of continued intransigence. Who really gains from a persistent campaign to weaken this agency? </w:t>
      </w:r>
      <w:r w:rsidRPr="00E75B2D">
        <w:rPr>
          <w:rFonts w:ascii="Times New Roman" w:hAnsi="Times New Roman" w:cs="Times New Roman"/>
          <w:color w:val="000000"/>
          <w:sz w:val="24"/>
          <w:szCs w:val="24"/>
        </w:rPr>
        <w:t xml:space="preserve">Lawyers and lobbyists, for starters, since they always profit from litigation and confusion. And, of course, the most abusive players in the financial services marketplace who hope to be able to continue to rip off consumers and undermine standards for the whole market. (Consider, as an illustrative example, the </w:t>
      </w:r>
      <w:hyperlink r:id="rId5" w:history="1">
        <w:r w:rsidRPr="00E75B2D">
          <w:rPr>
            <w:rStyle w:val="Hyperlink"/>
            <w:rFonts w:ascii="Times New Roman" w:hAnsi="Times New Roman" w:cs="Times New Roman"/>
            <w:sz w:val="24"/>
            <w:szCs w:val="24"/>
          </w:rPr>
          <w:t>foreclosure scam operation</w:t>
        </w:r>
      </w:hyperlink>
      <w:r w:rsidRPr="00E75B2D">
        <w:rPr>
          <w:rFonts w:ascii="Times New Roman" w:hAnsi="Times New Roman" w:cs="Times New Roman"/>
          <w:color w:val="000000"/>
          <w:sz w:val="24"/>
          <w:szCs w:val="24"/>
        </w:rPr>
        <w:t xml:space="preserve"> in Los Angeles that has seized on the DC Circuit’s ruling to try to pressure the CFPB into a friendly settlement.)</w:t>
      </w:r>
    </w:p>
    <w:p w:rsidR="00B13CFD" w:rsidRDefault="00B13CFD" w:rsidP="00B13CFD">
      <w:pPr>
        <w:rPr>
          <w:rFonts w:ascii="Times New Roman" w:hAnsi="Times New Roman" w:cs="Times New Roman"/>
          <w:sz w:val="24"/>
          <w:szCs w:val="24"/>
        </w:rPr>
      </w:pPr>
      <w:r w:rsidRPr="00E75B2D">
        <w:rPr>
          <w:rFonts w:ascii="Times New Roman" w:hAnsi="Times New Roman" w:cs="Times New Roman"/>
          <w:sz w:val="24"/>
          <w:szCs w:val="24"/>
        </w:rPr>
        <w:t>It is time for the CFPB’s opponents  to get out of the way of a much needed financial-reform measure that passed by wide margins in both the House and the Senate, was signed into law by the President, and commands the support of large majorities of the American people, across lines of party and geography.</w:t>
      </w:r>
    </w:p>
    <w:p w:rsidR="00B13CFD" w:rsidRDefault="00B13CFD" w:rsidP="00B13CFD">
      <w:pPr>
        <w:rPr>
          <w:rFonts w:ascii="Times New Roman" w:hAnsi="Times New Roman" w:cs="Times New Roman"/>
          <w:sz w:val="24"/>
          <w:szCs w:val="24"/>
        </w:rPr>
      </w:pPr>
      <w:r>
        <w:rPr>
          <w:rFonts w:ascii="Times New Roman" w:hAnsi="Times New Roman" w:cs="Times New Roman"/>
          <w:sz w:val="24"/>
          <w:szCs w:val="24"/>
        </w:rPr>
        <w:t xml:space="preserve">If </w:t>
      </w:r>
      <w:r w:rsidRPr="00E75B2D">
        <w:rPr>
          <w:rFonts w:ascii="Times New Roman" w:hAnsi="Times New Roman" w:cs="Times New Roman"/>
          <w:sz w:val="24"/>
          <w:szCs w:val="24"/>
        </w:rPr>
        <w:t xml:space="preserve">you decide to write about this, you may find useful material on our website. </w:t>
      </w:r>
      <w:proofErr w:type="gramStart"/>
      <w:r w:rsidRPr="00E75B2D">
        <w:rPr>
          <w:rFonts w:ascii="Times New Roman" w:hAnsi="Times New Roman" w:cs="Times New Roman"/>
          <w:sz w:val="24"/>
          <w:szCs w:val="24"/>
        </w:rPr>
        <w:t xml:space="preserve">See dropdown menu under “Confirm </w:t>
      </w:r>
      <w:proofErr w:type="spellStart"/>
      <w:r w:rsidRPr="00E75B2D">
        <w:rPr>
          <w:rFonts w:ascii="Times New Roman" w:hAnsi="Times New Roman" w:cs="Times New Roman"/>
          <w:sz w:val="24"/>
          <w:szCs w:val="24"/>
        </w:rPr>
        <w:t>Cordray</w:t>
      </w:r>
      <w:proofErr w:type="spellEnd"/>
      <w:r w:rsidRPr="00E75B2D">
        <w:rPr>
          <w:rFonts w:ascii="Times New Roman" w:hAnsi="Times New Roman" w:cs="Times New Roman"/>
          <w:sz w:val="24"/>
          <w:szCs w:val="24"/>
        </w:rPr>
        <w:t xml:space="preserve"> / Defend the CFPB” at ourfinancialsecurity.org.</w:t>
      </w:r>
      <w:proofErr w:type="gramEnd"/>
      <w:r w:rsidRPr="00E75B2D">
        <w:rPr>
          <w:rFonts w:ascii="Times New Roman" w:hAnsi="Times New Roman" w:cs="Times New Roman"/>
          <w:sz w:val="24"/>
          <w:szCs w:val="24"/>
        </w:rPr>
        <w:t xml:space="preserve"> Please feel free to call or email if </w:t>
      </w:r>
      <w:r>
        <w:rPr>
          <w:rFonts w:ascii="Times New Roman" w:hAnsi="Times New Roman" w:cs="Times New Roman"/>
          <w:sz w:val="24"/>
          <w:szCs w:val="24"/>
        </w:rPr>
        <w:t xml:space="preserve">I </w:t>
      </w:r>
      <w:r w:rsidRPr="00E75B2D">
        <w:rPr>
          <w:rFonts w:ascii="Times New Roman" w:hAnsi="Times New Roman" w:cs="Times New Roman"/>
          <w:sz w:val="24"/>
          <w:szCs w:val="24"/>
        </w:rPr>
        <w:t>can help in any other way.</w:t>
      </w:r>
    </w:p>
    <w:p w:rsidR="00B13CFD" w:rsidRPr="00E75B2D" w:rsidRDefault="00B13CFD" w:rsidP="00B13CFD">
      <w:pPr>
        <w:rPr>
          <w:rFonts w:ascii="Times New Roman" w:hAnsi="Times New Roman" w:cs="Times New Roman"/>
          <w:sz w:val="24"/>
          <w:szCs w:val="24"/>
        </w:rPr>
      </w:pPr>
      <w:r w:rsidRPr="00E75B2D">
        <w:rPr>
          <w:rFonts w:ascii="Times New Roman" w:hAnsi="Times New Roman" w:cs="Times New Roman"/>
          <w:sz w:val="24"/>
          <w:szCs w:val="24"/>
        </w:rPr>
        <w:t>Sincerely,</w:t>
      </w:r>
    </w:p>
    <w:p w:rsidR="00100649" w:rsidRDefault="00A115DE"/>
    <w:sectPr w:rsidR="00100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CFD"/>
    <w:rsid w:val="000D372A"/>
    <w:rsid w:val="004B2F19"/>
    <w:rsid w:val="00A115DE"/>
    <w:rsid w:val="00B1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C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C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log.ourfinancialsecurity.org/2013/02/07/who-gains-from-efforts-to-weaken-the-cfp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Lardner</dc:creator>
  <cp:lastModifiedBy>Jim Lardner</cp:lastModifiedBy>
  <cp:revision>2</cp:revision>
  <dcterms:created xsi:type="dcterms:W3CDTF">2013-02-14T23:27:00Z</dcterms:created>
  <dcterms:modified xsi:type="dcterms:W3CDTF">2013-02-14T23:27:00Z</dcterms:modified>
</cp:coreProperties>
</file>